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5F1C" w14:textId="77777777" w:rsidR="000C7A6B" w:rsidRPr="003E2104" w:rsidRDefault="004A3EB5" w:rsidP="004A3EB5">
      <w:pPr>
        <w:jc w:val="center"/>
        <w:rPr>
          <w:rFonts w:ascii="GT Walsheim Bold" w:hAnsi="GT Walsheim Bold"/>
          <w:b/>
          <w:sz w:val="40"/>
          <w:szCs w:val="40"/>
        </w:rPr>
      </w:pPr>
      <w:r w:rsidRPr="003E2104">
        <w:rPr>
          <w:rFonts w:ascii="GT Walsheim Bold" w:hAnsi="GT Walsheim Bold"/>
          <w:b/>
          <w:sz w:val="36"/>
          <w:szCs w:val="36"/>
        </w:rPr>
        <w:t xml:space="preserve"> </w:t>
      </w:r>
      <w:r w:rsidRPr="003E2104">
        <w:rPr>
          <w:rFonts w:ascii="GT Walsheim Bold" w:hAnsi="GT Walsheim Bold"/>
          <w:b/>
          <w:sz w:val="40"/>
          <w:szCs w:val="40"/>
        </w:rPr>
        <w:t>HLEDÁME LEKTORA NA VÝUKU KROUŽKU</w:t>
      </w:r>
    </w:p>
    <w:p w14:paraId="7FABA111" w14:textId="77777777" w:rsidR="004A3EB5" w:rsidRPr="003E2104" w:rsidRDefault="00017A03" w:rsidP="004A3EB5">
      <w:pPr>
        <w:jc w:val="center"/>
        <w:rPr>
          <w:rFonts w:ascii="GT Walsheim Bold" w:hAnsi="GT Walsheim Bold"/>
          <w:b/>
          <w:sz w:val="36"/>
          <w:szCs w:val="36"/>
        </w:rPr>
      </w:pPr>
      <w:r>
        <w:rPr>
          <w:rFonts w:ascii="GT Walsheim Bold" w:hAnsi="GT Walsheim Bold"/>
          <w:b/>
          <w:sz w:val="36"/>
          <w:szCs w:val="36"/>
        </w:rPr>
        <w:t>AEROBIC A ZUMBA</w:t>
      </w:r>
    </w:p>
    <w:p w14:paraId="764EF897" w14:textId="77777777" w:rsidR="004A3EB5" w:rsidRPr="003E2104" w:rsidRDefault="00017A03" w:rsidP="004A3EB5">
      <w:pPr>
        <w:jc w:val="center"/>
        <w:rPr>
          <w:rFonts w:ascii="GT Walsheim Bold" w:hAnsi="GT Walsheim Bold"/>
          <w:sz w:val="28"/>
          <w:szCs w:val="28"/>
        </w:rPr>
      </w:pPr>
      <w:r>
        <w:rPr>
          <w:rFonts w:ascii="GT Walsheim Bold" w:hAnsi="GT Walsheim Bold"/>
          <w:sz w:val="28"/>
          <w:szCs w:val="28"/>
        </w:rPr>
        <w:t>ZŠ DRAHANOVICE</w:t>
      </w:r>
    </w:p>
    <w:p w14:paraId="4EA3BCF4" w14:textId="77777777" w:rsidR="004A3EB5" w:rsidRPr="003E2104" w:rsidRDefault="00017A03" w:rsidP="004A3EB5">
      <w:pPr>
        <w:jc w:val="center"/>
        <w:rPr>
          <w:rFonts w:ascii="GT Walsheim Bold" w:hAnsi="GT Walsheim Bold"/>
          <w:sz w:val="28"/>
          <w:szCs w:val="28"/>
        </w:rPr>
      </w:pPr>
      <w:r>
        <w:rPr>
          <w:rFonts w:ascii="GT Walsheim Bold" w:hAnsi="GT Walsheim Bold"/>
          <w:sz w:val="28"/>
          <w:szCs w:val="28"/>
        </w:rPr>
        <w:t>ÚTERÝ 15,05 – 15,55</w:t>
      </w:r>
      <w:r w:rsidR="004A3EB5" w:rsidRPr="003E2104">
        <w:rPr>
          <w:rFonts w:ascii="GT Walsheim Bold" w:hAnsi="GT Walsheim Bold"/>
          <w:sz w:val="28"/>
          <w:szCs w:val="28"/>
        </w:rPr>
        <w:t xml:space="preserve"> (děti z 1.stupně ZŠ)</w:t>
      </w:r>
    </w:p>
    <w:p w14:paraId="7A94BF78" w14:textId="77777777" w:rsidR="004A3EB5" w:rsidRPr="003E2104" w:rsidRDefault="004A3EB5" w:rsidP="004A3EB5">
      <w:pPr>
        <w:rPr>
          <w:rFonts w:cstheme="minorHAnsi"/>
          <w:color w:val="707070"/>
          <w:sz w:val="24"/>
          <w:szCs w:val="24"/>
          <w:shd w:val="clear" w:color="auto" w:fill="FFFFFF"/>
        </w:rPr>
      </w:pPr>
      <w:r w:rsidRPr="003E2104">
        <w:rPr>
          <w:rFonts w:cstheme="minorHAnsi"/>
          <w:sz w:val="24"/>
          <w:szCs w:val="24"/>
        </w:rPr>
        <w:t>Požadujeme:</w:t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 xml:space="preserve"> </w:t>
      </w:r>
    </w:p>
    <w:p w14:paraId="37824ED6" w14:textId="77777777" w:rsidR="004A3EB5" w:rsidRPr="003E2104" w:rsidRDefault="004A3EB5" w:rsidP="004A3EB5">
      <w:pPr>
        <w:rPr>
          <w:rFonts w:cstheme="minorHAnsi"/>
          <w:color w:val="707070"/>
          <w:sz w:val="24"/>
          <w:szCs w:val="24"/>
          <w:shd w:val="clear" w:color="auto" w:fill="FFFFFF"/>
        </w:rPr>
      </w:pP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věk 18+</w:t>
      </w:r>
      <w:r w:rsidRPr="003E2104">
        <w:rPr>
          <w:rFonts w:cstheme="minorHAnsi"/>
          <w:color w:val="707070"/>
          <w:sz w:val="24"/>
          <w:szCs w:val="24"/>
        </w:rPr>
        <w:br/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trestní bezúhonnost</w:t>
      </w:r>
      <w:r w:rsidRPr="003E2104">
        <w:rPr>
          <w:rFonts w:cstheme="minorHAnsi"/>
          <w:color w:val="707070"/>
          <w:sz w:val="24"/>
          <w:szCs w:val="24"/>
        </w:rPr>
        <w:br/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zodpovědnost a spolehlivost</w:t>
      </w:r>
      <w:r w:rsidRPr="003E2104">
        <w:rPr>
          <w:rFonts w:cstheme="minorHAnsi"/>
          <w:color w:val="707070"/>
          <w:sz w:val="24"/>
          <w:szCs w:val="24"/>
        </w:rPr>
        <w:br/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tělesnou i psychickou odolnost (děti jsou akční, chce to výdrž)</w:t>
      </w:r>
      <w:r w:rsidRPr="003E2104">
        <w:rPr>
          <w:rFonts w:cstheme="minorHAnsi"/>
          <w:color w:val="707070"/>
          <w:sz w:val="24"/>
          <w:szCs w:val="24"/>
        </w:rPr>
        <w:br/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nadšení pro to, co děláme – protože děláme opravdu hezké věci a potřebujeme, abys tomu věřil/a také</w:t>
      </w:r>
    </w:p>
    <w:p w14:paraId="1D17457B" w14:textId="77777777" w:rsidR="004A3EB5" w:rsidRPr="003E2104" w:rsidRDefault="004A3EB5" w:rsidP="004A3EB5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E2104">
        <w:rPr>
          <w:rFonts w:cstheme="minorHAnsi"/>
          <w:color w:val="000000" w:themeColor="text1"/>
          <w:sz w:val="24"/>
          <w:szCs w:val="24"/>
          <w:shd w:val="clear" w:color="auto" w:fill="FFFFFF"/>
        </w:rPr>
        <w:t>Nabízíme:</w:t>
      </w:r>
    </w:p>
    <w:p w14:paraId="20D13C14" w14:textId="77777777" w:rsidR="003E2104" w:rsidRDefault="004A3EB5" w:rsidP="004A3EB5">
      <w:pPr>
        <w:rPr>
          <w:rFonts w:cstheme="minorHAnsi"/>
          <w:color w:val="707070"/>
          <w:sz w:val="24"/>
          <w:szCs w:val="24"/>
          <w:shd w:val="clear" w:color="auto" w:fill="FFFFFF"/>
        </w:rPr>
      </w:pP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smlouvu na DPP</w:t>
      </w:r>
      <w:r w:rsidRPr="003E2104">
        <w:rPr>
          <w:rFonts w:cstheme="minorHAnsi"/>
          <w:color w:val="707070"/>
          <w:sz w:val="24"/>
          <w:szCs w:val="24"/>
        </w:rPr>
        <w:br/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mzdu 250 Kč/hod.</w:t>
      </w:r>
      <w:r w:rsidRPr="003E2104">
        <w:rPr>
          <w:rFonts w:cstheme="minorHAnsi"/>
          <w:color w:val="707070"/>
          <w:sz w:val="24"/>
          <w:szCs w:val="24"/>
        </w:rPr>
        <w:br/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zaškolení</w:t>
      </w:r>
      <w:r w:rsidRPr="003E2104">
        <w:rPr>
          <w:rFonts w:cstheme="minorHAnsi"/>
          <w:color w:val="707070"/>
          <w:sz w:val="24"/>
          <w:szCs w:val="24"/>
        </w:rPr>
        <w:br/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pomůcky i metodiky ke kroužku</w:t>
      </w:r>
      <w:r w:rsidRPr="003E2104">
        <w:rPr>
          <w:rFonts w:cstheme="minorHAnsi"/>
          <w:color w:val="707070"/>
          <w:sz w:val="24"/>
          <w:szCs w:val="24"/>
        </w:rPr>
        <w:br/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parádní praxi s dětmi a reference</w:t>
      </w:r>
      <w:r w:rsidRPr="003E2104">
        <w:rPr>
          <w:rFonts w:cstheme="minorHAnsi"/>
          <w:color w:val="707070"/>
          <w:sz w:val="24"/>
          <w:szCs w:val="24"/>
        </w:rPr>
        <w:br/>
      </w:r>
      <w:r w:rsidRPr="003E2104">
        <w:rPr>
          <w:rFonts w:cstheme="minorHAnsi"/>
          <w:color w:val="707070"/>
          <w:sz w:val="24"/>
          <w:szCs w:val="24"/>
          <w:shd w:val="clear" w:color="auto" w:fill="FFFFFF"/>
        </w:rPr>
        <w:t>uznání malých prcků i jejich rodičů</w:t>
      </w:r>
    </w:p>
    <w:p w14:paraId="15FA8E2E" w14:textId="77777777" w:rsidR="003E2104" w:rsidRPr="003E2104" w:rsidRDefault="003E2104" w:rsidP="004A3EB5">
      <w:pPr>
        <w:rPr>
          <w:rFonts w:cstheme="minorHAnsi"/>
          <w:sz w:val="24"/>
          <w:szCs w:val="24"/>
        </w:rPr>
      </w:pPr>
    </w:p>
    <w:p w14:paraId="482D360E" w14:textId="77777777" w:rsidR="003E2104" w:rsidRPr="003E2104" w:rsidRDefault="003E2104" w:rsidP="004A3EB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97F8B89" wp14:editId="7D18AF14">
            <wp:simplePos x="0" y="0"/>
            <wp:positionH relativeFrom="column">
              <wp:posOffset>9525</wp:posOffset>
            </wp:positionH>
            <wp:positionV relativeFrom="paragraph">
              <wp:posOffset>722630</wp:posOffset>
            </wp:positionV>
            <wp:extent cx="6645910" cy="2524125"/>
            <wp:effectExtent l="19050" t="0" r="2540" b="0"/>
            <wp:wrapSquare wrapText="bothSides"/>
            <wp:docPr id="2" name="Obrázek 1" descr="olomouc_úvod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_úvodní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EB5" w:rsidRPr="003E2104">
        <w:rPr>
          <w:rFonts w:cstheme="minorHAnsi"/>
          <w:sz w:val="24"/>
          <w:szCs w:val="24"/>
        </w:rPr>
        <w:t>ZÁJEMCI SE MŮŽOU IHNED HLÁSIT NA TEL.Č. 773 080 063 NEBO EMAILU:</w:t>
      </w:r>
      <w:r w:rsidRPr="003E2104">
        <w:rPr>
          <w:rFonts w:cstheme="minorHAnsi"/>
          <w:sz w:val="24"/>
          <w:szCs w:val="24"/>
        </w:rPr>
        <w:t xml:space="preserve"> </w:t>
      </w:r>
      <w:hyperlink r:id="rId7" w:history="1">
        <w:r w:rsidRPr="00300103">
          <w:rPr>
            <w:rStyle w:val="Hypertextovodkaz"/>
            <w:rFonts w:cstheme="minorHAnsi"/>
            <w:sz w:val="24"/>
            <w:szCs w:val="24"/>
          </w:rPr>
          <w:t>OLOMOUC@KROUZKY.CZ</w:t>
        </w:r>
      </w:hyperlink>
      <w:r w:rsidR="004A3EB5" w:rsidRPr="003E2104">
        <w:rPr>
          <w:rFonts w:cstheme="minorHAnsi"/>
          <w:sz w:val="24"/>
          <w:szCs w:val="24"/>
        </w:rPr>
        <w:t xml:space="preserve"> </w:t>
      </w:r>
    </w:p>
    <w:sectPr w:rsidR="003E2104" w:rsidRPr="003E2104" w:rsidSect="004A3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08E9" w14:textId="77777777" w:rsidR="00CC368E" w:rsidRDefault="00CC368E" w:rsidP="004A3EB5">
      <w:pPr>
        <w:spacing w:after="0" w:line="240" w:lineRule="auto"/>
      </w:pPr>
      <w:r>
        <w:separator/>
      </w:r>
    </w:p>
  </w:endnote>
  <w:endnote w:type="continuationSeparator" w:id="0">
    <w:p w14:paraId="0B8A41F6" w14:textId="77777777" w:rsidR="00CC368E" w:rsidRDefault="00CC368E" w:rsidP="004A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T Walsheim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C221" w14:textId="77777777" w:rsidR="00CC368E" w:rsidRDefault="00CC368E" w:rsidP="004A3EB5">
      <w:pPr>
        <w:spacing w:after="0" w:line="240" w:lineRule="auto"/>
      </w:pPr>
      <w:r>
        <w:separator/>
      </w:r>
    </w:p>
  </w:footnote>
  <w:footnote w:type="continuationSeparator" w:id="0">
    <w:p w14:paraId="6CF55BFD" w14:textId="77777777" w:rsidR="00CC368E" w:rsidRDefault="00CC368E" w:rsidP="004A3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B5"/>
    <w:rsid w:val="00017A03"/>
    <w:rsid w:val="000C7A6B"/>
    <w:rsid w:val="003E2104"/>
    <w:rsid w:val="004A3EB5"/>
    <w:rsid w:val="008529FF"/>
    <w:rsid w:val="009E286E"/>
    <w:rsid w:val="00C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B3A9"/>
  <w15:docId w15:val="{5EFB0661-4BCC-47C1-9EEF-F7444A2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A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3EB5"/>
  </w:style>
  <w:style w:type="paragraph" w:styleId="Zpat">
    <w:name w:val="footer"/>
    <w:basedOn w:val="Normln"/>
    <w:link w:val="ZpatChar"/>
    <w:uiPriority w:val="99"/>
    <w:semiHidden/>
    <w:unhideWhenUsed/>
    <w:rsid w:val="004A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3EB5"/>
  </w:style>
  <w:style w:type="character" w:styleId="Hypertextovodkaz">
    <w:name w:val="Hyperlink"/>
    <w:basedOn w:val="Standardnpsmoodstavce"/>
    <w:uiPriority w:val="99"/>
    <w:unhideWhenUsed/>
    <w:rsid w:val="003E2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OMOUC@KROUZ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Domca</dc:creator>
  <cp:lastModifiedBy>Poplatky</cp:lastModifiedBy>
  <cp:revision>2</cp:revision>
  <dcterms:created xsi:type="dcterms:W3CDTF">2021-10-12T11:51:00Z</dcterms:created>
  <dcterms:modified xsi:type="dcterms:W3CDTF">2021-10-12T11:51:00Z</dcterms:modified>
</cp:coreProperties>
</file>